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40" w:lineRule="auto"/>
        <w:rPr>
          <w:rFonts w:ascii="Lexend ExtraLight" w:cs="Lexend ExtraLight" w:eastAsia="Lexend ExtraLight" w:hAnsi="Lexend ExtraLight"/>
        </w:rPr>
      </w:pPr>
      <w:bookmarkStart w:colFirst="0" w:colLast="0" w:name="_heading=h.hyh3x6ruo0dm" w:id="1"/>
      <w:bookmarkEnd w:id="1"/>
      <w:r w:rsidDel="00000000" w:rsidR="00000000" w:rsidRPr="00000000">
        <w:rPr>
          <w:rtl w:val="0"/>
        </w:rPr>
      </w:r>
    </w:p>
    <w:p w:rsidR="00000000" w:rsidDel="00000000" w:rsidP="00000000" w:rsidRDefault="00000000" w:rsidRPr="00000000" w14:paraId="00000003">
      <w:pPr>
        <w:spacing w:line="240" w:lineRule="auto"/>
        <w:jc w:val="center"/>
        <w:rPr>
          <w:rFonts w:ascii="Lexend ExtraLight" w:cs="Lexend ExtraLight" w:eastAsia="Lexend ExtraLight" w:hAnsi="Lexend ExtraLight"/>
        </w:rPr>
      </w:pPr>
      <w:bookmarkStart w:colFirst="0" w:colLast="0" w:name="_heading=h.qf8odg78wjo8" w:id="2"/>
      <w:bookmarkEnd w:id="2"/>
      <w:r w:rsidDel="00000000" w:rsidR="00000000" w:rsidRPr="00000000">
        <w:rPr>
          <w:rFonts w:ascii="Lexend ExtraLight" w:cs="Lexend ExtraLight" w:eastAsia="Lexend ExtraLight" w:hAnsi="Lexend ExtraLight"/>
        </w:rPr>
        <w:drawing>
          <wp:inline distB="114300" distT="114300" distL="114300" distR="114300">
            <wp:extent cx="2166938" cy="672799"/>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6938" cy="67279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left"/>
        <w:rPr>
          <w:rFonts w:ascii="Lexend" w:cs="Lexend" w:eastAsia="Lexend" w:hAnsi="Lexend"/>
          <w:b w:val="1"/>
          <w:u w:val="single"/>
        </w:rPr>
      </w:pPr>
      <w:bookmarkStart w:colFirst="0" w:colLast="0" w:name="_heading=h.fvkjzfp77vor" w:id="3"/>
      <w:bookmarkEnd w:id="3"/>
      <w:r w:rsidDel="00000000" w:rsidR="00000000" w:rsidRPr="00000000">
        <w:rPr>
          <w:rtl w:val="0"/>
        </w:rPr>
      </w:r>
    </w:p>
    <w:p w:rsidR="00000000" w:rsidDel="00000000" w:rsidP="00000000" w:rsidRDefault="00000000" w:rsidRPr="00000000" w14:paraId="00000005">
      <w:pPr>
        <w:spacing w:line="240" w:lineRule="auto"/>
        <w:jc w:val="center"/>
        <w:rPr>
          <w:rFonts w:ascii="Lexend" w:cs="Lexend" w:eastAsia="Lexend" w:hAnsi="Lexend"/>
          <w:b w:val="1"/>
          <w:sz w:val="24"/>
          <w:szCs w:val="24"/>
          <w:u w:val="single"/>
        </w:rPr>
      </w:pPr>
      <w:bookmarkStart w:colFirst="0" w:colLast="0" w:name="_heading=h.4q2575wmwsz6" w:id="4"/>
      <w:bookmarkEnd w:id="4"/>
      <w:r w:rsidDel="00000000" w:rsidR="00000000" w:rsidRPr="00000000">
        <w:rPr>
          <w:rFonts w:ascii="Lexend" w:cs="Lexend" w:eastAsia="Lexend" w:hAnsi="Lexend"/>
          <w:b w:val="1"/>
          <w:sz w:val="24"/>
          <w:szCs w:val="24"/>
          <w:u w:val="single"/>
          <w:rtl w:val="0"/>
        </w:rPr>
        <w:t xml:space="preserve">Phonics workshop for Parents &amp; Carers-Thursday 17th October at 2:15pm</w:t>
      </w:r>
    </w:p>
    <w:p w:rsidR="00000000" w:rsidDel="00000000" w:rsidP="00000000" w:rsidRDefault="00000000" w:rsidRPr="00000000" w14:paraId="00000006">
      <w:pPr>
        <w:spacing w:line="276" w:lineRule="auto"/>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7">
      <w:pPr>
        <w:spacing w:line="276" w:lineRule="auto"/>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8">
      <w:pPr>
        <w:spacing w:line="276" w:lineRule="auto"/>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9">
      <w:pPr>
        <w:spacing w:line="276" w:lineRule="auto"/>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                                                                                                              1st October 2024</w:t>
      </w:r>
    </w:p>
    <w:p w:rsidR="00000000" w:rsidDel="00000000" w:rsidP="00000000" w:rsidRDefault="00000000" w:rsidRPr="00000000" w14:paraId="0000000A">
      <w:pPr>
        <w:spacing w:line="276" w:lineRule="auto"/>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B">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Dear Parents &amp; Carers,</w:t>
      </w:r>
    </w:p>
    <w:p w:rsidR="00000000" w:rsidDel="00000000" w:rsidP="00000000" w:rsidRDefault="00000000" w:rsidRPr="00000000" w14:paraId="0000000C">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D">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We would like to invite you to a phonics workshop on Thursday, 17th October from 2.15pm to 3.00pm. This workshop is specifically designed for parents of children in from Pre - school (Sun Class) to year 2.</w:t>
      </w:r>
    </w:p>
    <w:p w:rsidR="00000000" w:rsidDel="00000000" w:rsidP="00000000" w:rsidRDefault="00000000" w:rsidRPr="00000000" w14:paraId="0000000E">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F">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Phonics is the systematic approach that we use in school to teach children to read and write.</w:t>
      </w:r>
    </w:p>
    <w:p w:rsidR="00000000" w:rsidDel="00000000" w:rsidP="00000000" w:rsidRDefault="00000000" w:rsidRPr="00000000" w14:paraId="00000010">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Our phonics programme is called Read, Write, Inc.</w:t>
      </w:r>
    </w:p>
    <w:p w:rsidR="00000000" w:rsidDel="00000000" w:rsidP="00000000" w:rsidRDefault="00000000" w:rsidRPr="00000000" w14:paraId="00000011">
      <w:pPr>
        <w:rPr>
          <w:rFonts w:ascii="Lexend ExtraLight" w:cs="Lexend ExtraLight" w:eastAsia="Lexend ExtraLight" w:hAnsi="Lexend ExtraLight"/>
        </w:rPr>
      </w:pPr>
      <w:hyperlink r:id="rId8">
        <w:r w:rsidDel="00000000" w:rsidR="00000000" w:rsidRPr="00000000">
          <w:rPr>
            <w:rFonts w:ascii="Lexend ExtraLight" w:cs="Lexend ExtraLight" w:eastAsia="Lexend ExtraLight" w:hAnsi="Lexend ExtraLight"/>
            <w:color w:val="1155cc"/>
            <w:u w:val="single"/>
            <w:rtl w:val="0"/>
          </w:rPr>
          <w:t xml:space="preserve">https://www.ruthmiskin.com/parentsandcarers/</w:t>
        </w:r>
      </w:hyperlink>
      <w:r w:rsidDel="00000000" w:rsidR="00000000" w:rsidRPr="00000000">
        <w:rPr>
          <w:rtl w:val="0"/>
        </w:rPr>
      </w:r>
    </w:p>
    <w:p w:rsidR="00000000" w:rsidDel="00000000" w:rsidP="00000000" w:rsidRDefault="00000000" w:rsidRPr="00000000" w14:paraId="00000012">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3">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Our workshop will aim to teach you more about phonics and how you can support your child at home. It will provide you with valuable information that can greatly benefit your child's learning and development and we strongly encourage you to attend.</w:t>
      </w:r>
    </w:p>
    <w:p w:rsidR="00000000" w:rsidDel="00000000" w:rsidP="00000000" w:rsidRDefault="00000000" w:rsidRPr="00000000" w14:paraId="00000014">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5">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Thank you for your continued support.</w:t>
      </w:r>
    </w:p>
    <w:p w:rsidR="00000000" w:rsidDel="00000000" w:rsidP="00000000" w:rsidRDefault="00000000" w:rsidRPr="00000000" w14:paraId="00000016">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7">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Sincerely,</w:t>
      </w:r>
    </w:p>
    <w:p w:rsidR="00000000" w:rsidDel="00000000" w:rsidP="00000000" w:rsidRDefault="00000000" w:rsidRPr="00000000" w14:paraId="00000018">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9">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Mrs Louise Gray </w:t>
      </w:r>
    </w:p>
    <w:p w:rsidR="00000000" w:rsidDel="00000000" w:rsidP="00000000" w:rsidRDefault="00000000" w:rsidRPr="00000000" w14:paraId="0000001A">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B">
      <w:pPr>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Early years lead &amp; The Infant Team</w:t>
      </w:r>
    </w:p>
    <w:p w:rsidR="00000000" w:rsidDel="00000000" w:rsidP="00000000" w:rsidRDefault="00000000" w:rsidRPr="00000000" w14:paraId="0000001C">
      <w:pPr>
        <w:spacing w:line="276" w:lineRule="auto"/>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D">
      <w:pPr>
        <w:spacing w:line="240" w:lineRule="auto"/>
        <w:jc w:val="both"/>
        <w:rPr>
          <w:rFonts w:ascii="Lexend ExtraLight" w:cs="Lexend ExtraLight" w:eastAsia="Lexend ExtraLight" w:hAnsi="Lexend ExtraLight"/>
          <w:sz w:val="20"/>
          <w:szCs w:val="20"/>
        </w:rPr>
      </w:pPr>
      <w:r w:rsidDel="00000000" w:rsidR="00000000" w:rsidRPr="00000000">
        <w:rPr>
          <w:rtl w:val="0"/>
        </w:rPr>
      </w:r>
    </w:p>
    <w:sectPr>
      <w:headerReference r:id="rId9" w:type="default"/>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ExtraLight">
    <w:embedRegular w:fontKey="{00000000-0000-0000-0000-000000000000}" r:id="rId5" w:subsetted="0"/>
    <w:embedBold w:fontKey="{00000000-0000-0000-0000-000000000000}" r:id="rId6" w:subsetted="0"/>
  </w:font>
  <w:font w:name="Lexend">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line="240" w:lineRule="auto"/>
      <w:rPr/>
    </w:pPr>
    <w:r w:rsidDel="00000000" w:rsidR="00000000" w:rsidRPr="00000000">
      <w:rPr>
        <w:rtl w:val="0"/>
      </w:rPr>
    </w:r>
  </w:p>
  <w:tbl>
    <w:tblPr>
      <w:tblStyle w:val="Table1"/>
      <w:tblW w:w="11745.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85"/>
      <w:gridCol w:w="3960"/>
      <w:tblGridChange w:id="0">
        <w:tblGrid>
          <w:gridCol w:w="7785"/>
          <w:gridCol w:w="3960"/>
        </w:tblGrid>
      </w:tblGridChange>
    </w:tblGrid>
    <w:tr>
      <w:trPr>
        <w:cantSplit w:val="0"/>
        <w:trHeight w:val="2076.199999999999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left"/>
            <w:rPr>
              <w:rFonts w:ascii="Cambria" w:cs="Cambria" w:eastAsia="Cambria" w:hAnsi="Cambria"/>
              <w:color w:val="073763"/>
              <w:sz w:val="44"/>
              <w:szCs w:val="44"/>
            </w:rPr>
          </w:pPr>
          <w:bookmarkStart w:colFirst="0" w:colLast="0" w:name="_heading=h.3znysh7" w:id="5"/>
          <w:bookmarkEnd w:id="5"/>
          <w:r w:rsidDel="00000000" w:rsidR="00000000" w:rsidRPr="00000000">
            <w:rPr>
              <w:rFonts w:ascii="Times New Roman" w:cs="Times New Roman" w:eastAsia="Times New Roman" w:hAnsi="Times New Roman"/>
              <w:color w:val="073763"/>
              <w:sz w:val="20"/>
              <w:szCs w:val="20"/>
              <w:rtl w:val="0"/>
            </w:rPr>
            <w:t xml:space="preserve">                                  </w:t>
          </w:r>
          <w:r w:rsidDel="00000000" w:rsidR="00000000" w:rsidRPr="00000000">
            <w:rPr>
              <w:rFonts w:ascii="Cambria" w:cs="Cambria" w:eastAsia="Cambria" w:hAnsi="Cambria"/>
              <w:color w:val="073763"/>
              <w:sz w:val="44"/>
              <w:szCs w:val="44"/>
              <w:rtl w:val="0"/>
            </w:rPr>
            <w:t xml:space="preserve">Midsomer Norton</w:t>
          </w:r>
          <w:r w:rsidDel="00000000" w:rsidR="00000000" w:rsidRPr="00000000">
            <w:drawing>
              <wp:anchor allowOverlap="1" behindDoc="1" distB="0" distT="0" distL="0" distR="0" hidden="0" layoutInCell="1" locked="0" relativeHeight="0" simplePos="0">
                <wp:simplePos x="0" y="0"/>
                <wp:positionH relativeFrom="column">
                  <wp:posOffset>219075</wp:posOffset>
                </wp:positionH>
                <wp:positionV relativeFrom="paragraph">
                  <wp:posOffset>19050</wp:posOffset>
                </wp:positionV>
                <wp:extent cx="576263" cy="508772"/>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263" cy="508772"/>
                        </a:xfrm>
                        <a:prstGeom prst="rect"/>
                        <a:ln/>
                      </pic:spPr>
                    </pic:pic>
                  </a:graphicData>
                </a:graphic>
              </wp:anchor>
            </w:drawing>
          </w:r>
        </w:p>
        <w:p w:rsidR="00000000" w:rsidDel="00000000" w:rsidP="00000000" w:rsidRDefault="00000000" w:rsidRPr="00000000" w14:paraId="00000020">
          <w:pPr>
            <w:spacing w:line="240" w:lineRule="auto"/>
            <w:rPr>
              <w:rFonts w:ascii="Cambria" w:cs="Cambria" w:eastAsia="Cambria" w:hAnsi="Cambria"/>
              <w:color w:val="073763"/>
              <w:sz w:val="44"/>
              <w:szCs w:val="44"/>
            </w:rPr>
          </w:pPr>
          <w:bookmarkStart w:colFirst="0" w:colLast="0" w:name="_heading=h.2et92p0" w:id="6"/>
          <w:bookmarkEnd w:id="6"/>
          <w:r w:rsidDel="00000000" w:rsidR="00000000" w:rsidRPr="00000000">
            <w:rPr>
              <w:rFonts w:ascii="Cambria" w:cs="Cambria" w:eastAsia="Cambria" w:hAnsi="Cambria"/>
              <w:color w:val="073763"/>
              <w:sz w:val="44"/>
              <w:szCs w:val="44"/>
              <w:rtl w:val="0"/>
            </w:rPr>
            <w:t xml:space="preserve">                  Primary School</w:t>
          </w:r>
        </w:p>
        <w:p w:rsidR="00000000" w:rsidDel="00000000" w:rsidP="00000000" w:rsidRDefault="00000000" w:rsidRPr="00000000" w14:paraId="00000021">
          <w:pPr>
            <w:widowControl w:val="0"/>
            <w:spacing w:line="240" w:lineRule="auto"/>
            <w:ind w:left="0" w:firstLine="0"/>
            <w:jc w:val="right"/>
            <w:rPr>
              <w:i w:val="1"/>
              <w:color w:val="073763"/>
              <w:sz w:val="18"/>
              <w:szCs w:val="18"/>
            </w:rPr>
          </w:pPr>
          <w:r w:rsidDel="00000000" w:rsidR="00000000" w:rsidRPr="00000000">
            <w:rPr>
              <w:i w:val="1"/>
              <w:color w:val="073763"/>
              <w:sz w:val="18"/>
              <w:szCs w:val="18"/>
              <w:rtl w:val="0"/>
            </w:rPr>
            <w:t xml:space="preserve">  </w:t>
          </w:r>
        </w:p>
        <w:p w:rsidR="00000000" w:rsidDel="00000000" w:rsidP="00000000" w:rsidRDefault="00000000" w:rsidRPr="00000000" w14:paraId="00000022">
          <w:pPr>
            <w:widowControl w:val="0"/>
            <w:spacing w:line="240" w:lineRule="auto"/>
            <w:ind w:left="0" w:firstLine="0"/>
            <w:jc w:val="left"/>
            <w:rPr>
              <w:rFonts w:ascii="Cambria" w:cs="Cambria" w:eastAsia="Cambria" w:hAnsi="Cambria"/>
              <w:i w:val="1"/>
              <w:color w:val="073763"/>
              <w:sz w:val="20"/>
              <w:szCs w:val="20"/>
            </w:rPr>
          </w:pPr>
          <w:r w:rsidDel="00000000" w:rsidR="00000000" w:rsidRPr="00000000">
            <w:rPr>
              <w:rFonts w:ascii="Calibri" w:cs="Calibri" w:eastAsia="Calibri" w:hAnsi="Calibri"/>
              <w:color w:val="073763"/>
              <w:sz w:val="18"/>
              <w:szCs w:val="18"/>
              <w:rtl w:val="0"/>
            </w:rPr>
            <w:t xml:space="preserve">                 </w:t>
          </w:r>
          <w:r w:rsidDel="00000000" w:rsidR="00000000" w:rsidRPr="00000000">
            <w:rPr>
              <w:rFonts w:ascii="Calibri" w:cs="Calibri" w:eastAsia="Calibri" w:hAnsi="Calibri"/>
              <w:color w:val="073763"/>
              <w:sz w:val="20"/>
              <w:szCs w:val="20"/>
              <w:rtl w:val="0"/>
            </w:rPr>
            <w:t xml:space="preserve">  </w:t>
          </w:r>
          <w:r w:rsidDel="00000000" w:rsidR="00000000" w:rsidRPr="00000000">
            <w:rPr>
              <w:rFonts w:ascii="Calibri" w:cs="Calibri" w:eastAsia="Calibri" w:hAnsi="Calibri"/>
              <w:i w:val="1"/>
              <w:color w:val="073763"/>
              <w:sz w:val="20"/>
              <w:szCs w:val="20"/>
              <w:rtl w:val="0"/>
            </w:rPr>
            <w:t xml:space="preserve"> </w:t>
          </w:r>
          <w:r w:rsidDel="00000000" w:rsidR="00000000" w:rsidRPr="00000000">
            <w:rPr>
              <w:rFonts w:ascii="Cambria" w:cs="Cambria" w:eastAsia="Cambria" w:hAnsi="Cambria"/>
              <w:i w:val="1"/>
              <w:color w:val="073763"/>
              <w:sz w:val="20"/>
              <w:szCs w:val="20"/>
              <w:rtl w:val="0"/>
            </w:rPr>
            <w:t xml:space="preserve">  </w:t>
          </w:r>
          <w:r w:rsidDel="00000000" w:rsidR="00000000" w:rsidRPr="00000000">
            <w:rPr>
              <w:rFonts w:ascii="Lexend" w:cs="Lexend" w:eastAsia="Lexend" w:hAnsi="Lexend"/>
              <w:i w:val="1"/>
              <w:color w:val="073763"/>
              <w:sz w:val="20"/>
              <w:szCs w:val="20"/>
              <w:rtl w:val="0"/>
            </w:rPr>
            <w:t xml:space="preserve"> An inclusive, community school in the heart of Midsomer Norton</w:t>
          </w:r>
          <w:r w:rsidDel="00000000" w:rsidR="00000000" w:rsidRPr="00000000">
            <w:rPr>
              <w:rFonts w:ascii="Cambria" w:cs="Cambria" w:eastAsia="Cambria" w:hAnsi="Cambria"/>
              <w:i w:val="1"/>
              <w:color w:val="073763"/>
              <w:sz w:val="20"/>
              <w:szCs w:val="20"/>
              <w:rtl w:val="0"/>
            </w:rPr>
            <w:t xml:space="preserve">.</w:t>
          </w:r>
        </w:p>
        <w:p w:rsidR="00000000" w:rsidDel="00000000" w:rsidP="00000000" w:rsidRDefault="00000000" w:rsidRPr="00000000" w14:paraId="00000023">
          <w:pPr>
            <w:widowControl w:val="0"/>
            <w:spacing w:line="240" w:lineRule="auto"/>
            <w:ind w:left="0" w:firstLine="0"/>
            <w:jc w:val="left"/>
            <w:rPr>
              <w:rFonts w:ascii="Cambria" w:cs="Cambria" w:eastAsia="Cambria" w:hAnsi="Cambria"/>
              <w:i w:val="1"/>
              <w:color w:val="073763"/>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High Street</w:t>
          </w:r>
        </w:p>
        <w:p w:rsidR="00000000" w:rsidDel="00000000" w:rsidP="00000000" w:rsidRDefault="00000000" w:rsidRPr="00000000" w14:paraId="00000025">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Midsomer Norton</w:t>
          </w:r>
        </w:p>
        <w:p w:rsidR="00000000" w:rsidDel="00000000" w:rsidP="00000000" w:rsidRDefault="00000000" w:rsidRPr="00000000" w14:paraId="00000026">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Radstock</w:t>
          </w:r>
        </w:p>
        <w:p w:rsidR="00000000" w:rsidDel="00000000" w:rsidP="00000000" w:rsidRDefault="00000000" w:rsidRPr="00000000" w14:paraId="00000027">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BA3 2DR</w:t>
          </w:r>
        </w:p>
        <w:p w:rsidR="00000000" w:rsidDel="00000000" w:rsidP="00000000" w:rsidRDefault="00000000" w:rsidRPr="00000000" w14:paraId="00000028">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Telephone: 01761412289</w:t>
          </w:r>
        </w:p>
        <w:p w:rsidR="00000000" w:rsidDel="00000000" w:rsidP="00000000" w:rsidRDefault="00000000" w:rsidRPr="00000000" w14:paraId="00000029">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Email:</w:t>
          </w:r>
          <w:hyperlink r:id="rId2">
            <w:r w:rsidDel="00000000" w:rsidR="00000000" w:rsidRPr="00000000">
              <w:rPr>
                <w:rFonts w:ascii="Lexend ExtraLight" w:cs="Lexend ExtraLight" w:eastAsia="Lexend ExtraLight" w:hAnsi="Lexend ExtraLight"/>
                <w:color w:val="073763"/>
                <w:sz w:val="14"/>
                <w:szCs w:val="14"/>
                <w:u w:val="single"/>
                <w:rtl w:val="0"/>
              </w:rPr>
              <w:t xml:space="preserve">office@midsomernortonprimary.co.uk</w:t>
            </w:r>
          </w:hyperlink>
          <w:r w:rsidDel="00000000" w:rsidR="00000000" w:rsidRPr="00000000">
            <w:rPr>
              <w:rtl w:val="0"/>
            </w:rPr>
          </w:r>
        </w:p>
        <w:p w:rsidR="00000000" w:rsidDel="00000000" w:rsidP="00000000" w:rsidRDefault="00000000" w:rsidRPr="00000000" w14:paraId="0000002A">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Website: </w:t>
          </w:r>
          <w:hyperlink r:id="rId3">
            <w:r w:rsidDel="00000000" w:rsidR="00000000" w:rsidRPr="00000000">
              <w:rPr>
                <w:rFonts w:ascii="Lexend ExtraLight" w:cs="Lexend ExtraLight" w:eastAsia="Lexend ExtraLight" w:hAnsi="Lexend ExtraLight"/>
                <w:color w:val="073763"/>
                <w:sz w:val="14"/>
                <w:szCs w:val="14"/>
                <w:u w:val="single"/>
                <w:rtl w:val="0"/>
              </w:rPr>
              <w:t xml:space="preserve">www.midsomernortonprimary.com</w:t>
            </w:r>
          </w:hyperlink>
          <w:r w:rsidDel="00000000" w:rsidR="00000000" w:rsidRPr="00000000">
            <w:rPr>
              <w:rtl w:val="0"/>
            </w:rPr>
          </w:r>
        </w:p>
        <w:p w:rsidR="00000000" w:rsidDel="00000000" w:rsidP="00000000" w:rsidRDefault="00000000" w:rsidRPr="00000000" w14:paraId="0000002B">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Head of School: Ms Sarah Biss</w:t>
          </w:r>
        </w:p>
        <w:p w:rsidR="00000000" w:rsidDel="00000000" w:rsidP="00000000" w:rsidRDefault="00000000" w:rsidRPr="00000000" w14:paraId="0000002C">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Executive Headteacher: Mr Alun Randell</w:t>
          </w:r>
        </w:p>
        <w:p w:rsidR="00000000" w:rsidDel="00000000" w:rsidP="00000000" w:rsidRDefault="00000000" w:rsidRPr="00000000" w14:paraId="0000002D">
          <w:pPr>
            <w:widowControl w:val="0"/>
            <w:spacing w:line="240" w:lineRule="auto"/>
            <w:rPr>
              <w:rFonts w:ascii="Lexend ExtraLight" w:cs="Lexend ExtraLight" w:eastAsia="Lexend ExtraLight" w:hAnsi="Lexend ExtraLight"/>
              <w:color w:val="073763"/>
              <w:sz w:val="14"/>
              <w:szCs w:val="14"/>
            </w:rPr>
          </w:pPr>
          <w:r w:rsidDel="00000000" w:rsidR="00000000" w:rsidRPr="00000000">
            <w:rPr>
              <w:rFonts w:ascii="Lexend ExtraLight" w:cs="Lexend ExtraLight" w:eastAsia="Lexend ExtraLight" w:hAnsi="Lexend ExtraLight"/>
              <w:color w:val="073763"/>
              <w:sz w:val="14"/>
              <w:szCs w:val="14"/>
              <w:rtl w:val="0"/>
            </w:rPr>
            <w:t xml:space="preserve">‘Part of the Midsomer Norton Schools Partnership’</w:t>
          </w:r>
        </w:p>
        <w:p w:rsidR="00000000" w:rsidDel="00000000" w:rsidP="00000000" w:rsidRDefault="00000000" w:rsidRPr="00000000" w14:paraId="0000002E">
          <w:pPr>
            <w:widowControl w:val="0"/>
            <w:spacing w:line="240" w:lineRule="auto"/>
            <w:rPr>
              <w:rFonts w:ascii="Lora" w:cs="Lora" w:eastAsia="Lora" w:hAnsi="Lora"/>
              <w:b w:val="1"/>
              <w:color w:val="073763"/>
              <w:sz w:val="14"/>
              <w:szCs w:val="14"/>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uthmiskin.com/parentsandcar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LexendExtraLight-regular.ttf"/><Relationship Id="rId6" Type="http://schemas.openxmlformats.org/officeDocument/2006/relationships/font" Target="fonts/LexendExtraLight-bold.ttf"/><Relationship Id="rId7" Type="http://schemas.openxmlformats.org/officeDocument/2006/relationships/font" Target="fonts/Lexend-regular.ttf"/><Relationship Id="rId8"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office@midsomernortonprimary.co.uk" TargetMode="External"/><Relationship Id="rId3" Type="http://schemas.openxmlformats.org/officeDocument/2006/relationships/hyperlink" Target="http://www.longve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nrUWFNS4lKeLu9v/AMx6bBxWYQ==">CgMxLjAyCGguZ2pkZ3hzMg5oLmh5aDN4NnJ1bzBkbTIOaC5xZjhvZGc3OHdqbzgyDmguZnZranpmcDc3dm9yMg5oLjRxMjU3NXdtd3N6NjIJaC4zem55c2g3MgloLjJldDkycDA4AHIhMVVFQU42dC1xcnJnd19GT0pzbm5aVXNZZDQ0WFFwc3ot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